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F80" w:rsidRPr="001757D2" w:rsidRDefault="001757D2" w:rsidP="001757D2">
      <w:pPr>
        <w:tabs>
          <w:tab w:val="clear" w:pos="1080"/>
          <w:tab w:val="left" w:pos="0"/>
        </w:tabs>
        <w:autoSpaceDE w:val="0"/>
        <w:autoSpaceDN w:val="0"/>
        <w:adjustRightInd w:val="0"/>
        <w:spacing w:before="120" w:after="0"/>
        <w:ind w:right="-6" w:firstLine="0"/>
        <w:rPr>
          <w:rFonts w:ascii="Times New Roman" w:hAnsi="Times New Roman" w:cs="Times New Roman"/>
          <w:bCs/>
          <w:color w:val="000000"/>
          <w:lang w:val="en-US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  <w:lang w:val="sr-Cyrl-RS"/>
        </w:rPr>
        <w:tab/>
      </w:r>
      <w:r w:rsidR="00924DEE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На основу члана </w:t>
      </w:r>
      <w:r w:rsidR="00924DEE" w:rsidRPr="001757D2">
        <w:rPr>
          <w:rFonts w:ascii="Times New Roman" w:hAnsi="Times New Roman" w:cs="Times New Roman"/>
          <w:bCs/>
          <w:color w:val="000000"/>
          <w:sz w:val="20"/>
          <w:szCs w:val="20"/>
          <w:lang w:val="sr-Latn-CS"/>
        </w:rPr>
        <w:t xml:space="preserve"> </w:t>
      </w:r>
      <w:r w:rsidR="008B0260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6. ст.5 до 8  и чл. 7.а </w:t>
      </w:r>
      <w:r w:rsidR="00924DEE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>.Закона о порезима на имов</w:t>
      </w:r>
      <w:r w:rsidR="00207D04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>ину ("Сл.гласник РС, бр.26/01,</w:t>
      </w:r>
      <w:r w:rsidR="009D00AB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>... 94/24</w:t>
      </w:r>
      <w:r w:rsidR="00207D04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924DEE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 </w:t>
      </w:r>
      <w:r w:rsidR="00924DEE" w:rsidRPr="001757D2">
        <w:rPr>
          <w:rFonts w:ascii="Times New Roman" w:hAnsi="Times New Roman" w:cs="Times New Roman"/>
          <w:bCs/>
          <w:color w:val="000000"/>
          <w:sz w:val="20"/>
          <w:szCs w:val="20"/>
          <w:lang w:val="sr-Latn-CS"/>
        </w:rPr>
        <w:t xml:space="preserve"> </w:t>
      </w:r>
      <w:r w:rsidR="00924DEE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и члана </w:t>
      </w:r>
      <w:r w:rsidR="00856334" w:rsidRPr="001757D2">
        <w:rPr>
          <w:rFonts w:ascii="Times New Roman" w:hAnsi="Times New Roman" w:cs="Times New Roman"/>
          <w:bCs/>
          <w:color w:val="000000"/>
          <w:sz w:val="20"/>
          <w:szCs w:val="20"/>
          <w:lang w:val="sr-Latn-CS"/>
        </w:rPr>
        <w:t>68</w:t>
      </w:r>
      <w:r w:rsidR="00924DEE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 Статута општине Нова Варош ("Службени </w:t>
      </w:r>
      <w:r w:rsidR="00856334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лист општине Нова Варош", бр. </w:t>
      </w:r>
      <w:r w:rsidR="00856334" w:rsidRPr="001757D2">
        <w:rPr>
          <w:rFonts w:ascii="Times New Roman" w:hAnsi="Times New Roman" w:cs="Times New Roman"/>
          <w:bCs/>
          <w:color w:val="000000"/>
          <w:sz w:val="20"/>
          <w:szCs w:val="20"/>
          <w:lang w:val="en-US"/>
        </w:rPr>
        <w:t>4</w:t>
      </w:r>
      <w:r w:rsidR="00856334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>/20</w:t>
      </w:r>
      <w:r w:rsidR="00856334" w:rsidRPr="001757D2">
        <w:rPr>
          <w:rFonts w:ascii="Times New Roman" w:hAnsi="Times New Roman" w:cs="Times New Roman"/>
          <w:bCs/>
          <w:color w:val="000000"/>
          <w:sz w:val="20"/>
          <w:szCs w:val="20"/>
          <w:lang w:val="en-US"/>
        </w:rPr>
        <w:t>19</w:t>
      </w:r>
      <w:r w:rsidRPr="001757D2">
        <w:rPr>
          <w:rFonts w:ascii="Times New Roman" w:hAnsi="Times New Roman" w:cs="Times New Roman"/>
          <w:bCs/>
          <w:color w:val="000000"/>
          <w:sz w:val="20"/>
          <w:szCs w:val="20"/>
          <w:lang w:val="sr-Cyrl-RS"/>
        </w:rPr>
        <w:t>, 4/2020 и 17/2024</w:t>
      </w:r>
      <w:r w:rsidR="00924DEE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), Општинско веће општине Нова Варош, на седници одржаној </w:t>
      </w:r>
      <w:r w:rsidRPr="001757D2">
        <w:rPr>
          <w:rFonts w:ascii="Times New Roman" w:hAnsi="Times New Roman" w:cs="Times New Roman"/>
          <w:bCs/>
          <w:color w:val="000000"/>
          <w:sz w:val="20"/>
          <w:szCs w:val="20"/>
          <w:lang w:val="sr-Cyrl-RS"/>
        </w:rPr>
        <w:t>20.11.2025</w:t>
      </w:r>
      <w:r w:rsidR="00924DEE" w:rsidRPr="001757D2">
        <w:rPr>
          <w:rFonts w:ascii="Times New Roman" w:hAnsi="Times New Roman" w:cs="Times New Roman"/>
          <w:bCs/>
          <w:color w:val="000000"/>
          <w:sz w:val="20"/>
          <w:szCs w:val="20"/>
          <w:lang w:val="sr-Latn-CS"/>
        </w:rPr>
        <w:t>.</w:t>
      </w:r>
      <w:r w:rsidR="00924DEE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>године, донело</w:t>
      </w:r>
      <w:r w:rsidR="00924DEE" w:rsidRPr="001757D2">
        <w:rPr>
          <w:rFonts w:ascii="Times New Roman" w:hAnsi="Times New Roman" w:cs="Times New Roman"/>
          <w:bCs/>
          <w:color w:val="000000"/>
        </w:rPr>
        <w:t xml:space="preserve"> је</w:t>
      </w:r>
    </w:p>
    <w:p w:rsidR="00AC2916" w:rsidRPr="001757D2" w:rsidRDefault="00924DEE" w:rsidP="00486F80">
      <w:pPr>
        <w:autoSpaceDE w:val="0"/>
        <w:autoSpaceDN w:val="0"/>
        <w:adjustRightInd w:val="0"/>
        <w:spacing w:before="120" w:after="0"/>
        <w:ind w:left="-900" w:right="-6" w:firstLine="900"/>
        <w:rPr>
          <w:rFonts w:ascii="Times New Roman" w:hAnsi="Times New Roman" w:cs="Times New Roman"/>
          <w:bCs/>
          <w:color w:val="000000"/>
          <w:lang w:val="en-US"/>
        </w:rPr>
      </w:pPr>
      <w:r w:rsidRPr="001757D2">
        <w:rPr>
          <w:rFonts w:ascii="Times New Roman" w:hAnsi="Times New Roman" w:cs="Times New Roman"/>
          <w:bCs/>
          <w:color w:val="000000"/>
        </w:rPr>
        <w:t xml:space="preserve"> </w:t>
      </w:r>
    </w:p>
    <w:p w:rsidR="00924DEE" w:rsidRPr="001757D2" w:rsidRDefault="006077BF" w:rsidP="00486F80">
      <w:pPr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757D2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</w:t>
      </w:r>
      <w:r w:rsidR="009D770E" w:rsidRPr="001757D2">
        <w:rPr>
          <w:rFonts w:ascii="Times New Roman" w:hAnsi="Times New Roman" w:cs="Times New Roman"/>
          <w:b/>
          <w:bCs/>
          <w:color w:val="000000"/>
        </w:rPr>
        <w:t xml:space="preserve">           </w:t>
      </w:r>
      <w:r w:rsidR="009D770E" w:rsidRPr="001757D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ОДЛУКУ </w:t>
      </w:r>
    </w:p>
    <w:p w:rsidR="00924DEE" w:rsidRPr="001757D2" w:rsidRDefault="00924DEE" w:rsidP="00486F80">
      <w:pPr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757D2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 УТВРЂИВАЊУ ПРОСЕЧНИХ ЦЕНА КВАДРАТНОГ МЕТРА</w:t>
      </w:r>
    </w:p>
    <w:p w:rsidR="00924DEE" w:rsidRPr="001757D2" w:rsidRDefault="00924DEE" w:rsidP="00486F80">
      <w:pPr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757D2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НЕПОКРЕТНОСТИ ЗА УТВРЂИВАЊЕ ПОРЕЗА НА</w:t>
      </w:r>
      <w:r w:rsidR="00856334" w:rsidRPr="001757D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ИМОВИНУ ЗА 202</w:t>
      </w:r>
      <w:r w:rsidR="00BB1332" w:rsidRPr="001757D2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6.</w:t>
      </w:r>
      <w:r w:rsidR="006D25C1" w:rsidRPr="001757D2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757D2"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ГОДИНУ НА ТЕРИТОРИЈИ  ОПШТИНЕ НОВА ВАРОШ</w:t>
      </w:r>
    </w:p>
    <w:p w:rsidR="00924DEE" w:rsidRPr="001757D2" w:rsidRDefault="00924DEE" w:rsidP="00486F80">
      <w:pPr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924DEE" w:rsidRPr="001757D2" w:rsidRDefault="00924DEE" w:rsidP="00486F80">
      <w:pPr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color w:val="000000"/>
        </w:rPr>
      </w:pPr>
      <w:r w:rsidRPr="001757D2">
        <w:rPr>
          <w:rFonts w:ascii="Times New Roman" w:hAnsi="Times New Roman" w:cs="Times New Roman"/>
          <w:b/>
          <w:bCs/>
          <w:color w:val="000000"/>
        </w:rPr>
        <w:t xml:space="preserve"> Члан 1.</w:t>
      </w:r>
    </w:p>
    <w:p w:rsidR="00486F80" w:rsidRDefault="009D770E" w:rsidP="00486F80">
      <w:pPr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1757D2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>Овом одлуком</w:t>
      </w:r>
      <w:r w:rsidR="00924DEE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утврђују се просечна цена квадратног метра одговарајућих непокретности за утв</w:t>
      </w:r>
      <w:r w:rsidR="00207D04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>р</w:t>
      </w:r>
      <w:r w:rsidR="00856334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>ђивање пореза на имовину за 202</w:t>
      </w:r>
      <w:r w:rsidR="00BB1332" w:rsidRPr="001757D2">
        <w:rPr>
          <w:rFonts w:ascii="Times New Roman" w:hAnsi="Times New Roman" w:cs="Times New Roman"/>
          <w:bCs/>
          <w:color w:val="000000"/>
          <w:sz w:val="20"/>
          <w:szCs w:val="20"/>
          <w:lang w:val="en-US"/>
        </w:rPr>
        <w:t>6</w:t>
      </w:r>
      <w:r w:rsidR="00924DEE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>. годину на територији општине Нова Варош.</w:t>
      </w:r>
    </w:p>
    <w:p w:rsidR="001757D2" w:rsidRPr="001757D2" w:rsidRDefault="001757D2" w:rsidP="00486F80">
      <w:pPr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bCs/>
          <w:color w:val="000000"/>
          <w:sz w:val="20"/>
          <w:szCs w:val="20"/>
          <w:lang w:val="sr-Cyrl-RS"/>
        </w:rPr>
      </w:pPr>
    </w:p>
    <w:p w:rsidR="00924DEE" w:rsidRPr="001757D2" w:rsidRDefault="00924DEE" w:rsidP="001757D2">
      <w:pPr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757D2">
        <w:rPr>
          <w:rFonts w:ascii="Times New Roman" w:hAnsi="Times New Roman" w:cs="Times New Roman"/>
          <w:b/>
          <w:bCs/>
          <w:color w:val="000000"/>
          <w:sz w:val="20"/>
          <w:szCs w:val="20"/>
        </w:rPr>
        <w:t>Члан 2.</w:t>
      </w:r>
    </w:p>
    <w:p w:rsidR="00924DEE" w:rsidRPr="001757D2" w:rsidRDefault="00924DEE" w:rsidP="001757D2">
      <w:pPr>
        <w:autoSpaceDE w:val="0"/>
        <w:autoSpaceDN w:val="0"/>
        <w:adjustRightInd w:val="0"/>
        <w:spacing w:after="0"/>
        <w:ind w:right="-6" w:firstLine="0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ab/>
        <w:t>Констатује се да је на територи</w:t>
      </w:r>
      <w:r w:rsidR="002E0154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ји општине Нова Варош одређено </w:t>
      </w:r>
      <w:r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>три  зоне за утврђивање пореза на имовину, према комуналној опремљености и опремљености јавним објектима, саобраћајној повезаности са централним деловима општине Нова Варош, односно са радним зонама и другим садржајима у насељу, и то: ПРВА зона, ДРУГА зона и ТРЕЋА зона  и да је ПРВА зона утврђена за најопремљенију зону.</w:t>
      </w:r>
    </w:p>
    <w:p w:rsidR="00924DEE" w:rsidRDefault="00924DEE" w:rsidP="001757D2">
      <w:pPr>
        <w:autoSpaceDE w:val="0"/>
        <w:autoSpaceDN w:val="0"/>
        <w:adjustRightInd w:val="0"/>
        <w:spacing w:after="0"/>
        <w:ind w:right="-6" w:firstLine="0"/>
        <w:rPr>
          <w:rFonts w:ascii="Times New Roman" w:hAnsi="Times New Roman" w:cs="Times New Roman"/>
          <w:bCs/>
          <w:color w:val="000000"/>
          <w:sz w:val="20"/>
          <w:szCs w:val="20"/>
          <w:lang w:val="sr-Cyrl-RS"/>
        </w:rPr>
      </w:pPr>
      <w:r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ab/>
        <w:t>Просечне цене квадратног метра непокретности за утв</w:t>
      </w:r>
      <w:r w:rsidR="00207D04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>р</w:t>
      </w:r>
      <w:r w:rsidR="00856334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>ђивање пореза на имовину за 202</w:t>
      </w:r>
      <w:r w:rsidR="002E0154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>6</w:t>
      </w:r>
      <w:r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>. годину на територији општине Нова Варош износе:</w:t>
      </w:r>
    </w:p>
    <w:p w:rsidR="001757D2" w:rsidRPr="001757D2" w:rsidRDefault="001757D2" w:rsidP="001757D2">
      <w:pPr>
        <w:autoSpaceDE w:val="0"/>
        <w:autoSpaceDN w:val="0"/>
        <w:adjustRightInd w:val="0"/>
        <w:spacing w:after="0"/>
        <w:ind w:right="-6" w:firstLine="0"/>
        <w:rPr>
          <w:rFonts w:ascii="Times New Roman" w:hAnsi="Times New Roman" w:cs="Times New Roman"/>
          <w:bCs/>
          <w:color w:val="000000"/>
          <w:sz w:val="20"/>
          <w:szCs w:val="20"/>
          <w:lang w:val="sr-Cyrl-RS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160"/>
        <w:gridCol w:w="1980"/>
        <w:gridCol w:w="2160"/>
      </w:tblGrid>
      <w:tr w:rsidR="00924DEE" w:rsidRPr="001757D2" w:rsidTr="001757D2">
        <w:trPr>
          <w:trHeight w:val="422"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Врсте  непокретности</w:t>
            </w: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Зона</w:t>
            </w:r>
          </w:p>
        </w:tc>
      </w:tr>
      <w:tr w:rsidR="00924DEE" w:rsidRPr="001757D2" w:rsidTr="001757D2">
        <w:trPr>
          <w:trHeight w:val="530"/>
        </w:trPr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EE" w:rsidRPr="001757D2" w:rsidRDefault="00924DEE" w:rsidP="00486F80">
            <w:pPr>
              <w:tabs>
                <w:tab w:val="clear" w:pos="1080"/>
              </w:tabs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трећа</w:t>
            </w:r>
          </w:p>
        </w:tc>
      </w:tr>
      <w:tr w:rsidR="00924DEE" w:rsidRPr="001757D2" w:rsidTr="001757D2">
        <w:trPr>
          <w:trHeight w:val="48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 Грађевинско земљиште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6D25C1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2.56</w:t>
            </w:r>
            <w:r w:rsidR="00F314EF"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7,86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BB1332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sr-Latn-CS"/>
              </w:rPr>
              <w:t>2.964,44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856334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1.</w:t>
            </w:r>
            <w:r w:rsidR="009D770E"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F314EF"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83,53</w:t>
            </w:r>
          </w:p>
        </w:tc>
      </w:tr>
      <w:tr w:rsidR="00924DEE" w:rsidRPr="001757D2" w:rsidTr="001757D2">
        <w:trPr>
          <w:trHeight w:val="422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 Пољопривредно земљиште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BB1332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19,65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BB1332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sr-Latn-CS"/>
              </w:rPr>
              <w:t>19,65</w:t>
            </w:r>
          </w:p>
        </w:tc>
      </w:tr>
      <w:tr w:rsidR="00924DEE" w:rsidRPr="001757D2" w:rsidTr="001757D2">
        <w:trPr>
          <w:trHeight w:val="39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 Шумско земљиште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45,8</w:t>
            </w:r>
            <w:r w:rsidR="006D25C1"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45,8</w:t>
            </w:r>
            <w:r w:rsidR="006D25C1"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924DEE" w:rsidRPr="001757D2" w:rsidTr="001757D2">
        <w:trPr>
          <w:trHeight w:val="557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4. Станови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BB1332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47.936,66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BB1332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95.500,40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BB1332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127.240,52</w:t>
            </w:r>
          </w:p>
        </w:tc>
      </w:tr>
      <w:tr w:rsidR="00924DEE" w:rsidRPr="001757D2" w:rsidTr="001757D2">
        <w:trPr>
          <w:trHeight w:val="41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5. Куће за становање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sr-Latn-CS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sr-Latn-CS"/>
              </w:rPr>
              <w:t>41.303,00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31.306,00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21.309,00</w:t>
            </w:r>
          </w:p>
        </w:tc>
      </w:tr>
      <w:tr w:rsidR="00924DEE" w:rsidRPr="001757D2" w:rsidTr="001757D2">
        <w:trPr>
          <w:trHeight w:val="9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6. Пословне зграде и други (надземни и подземни) грађевински објекти који служе за обављање делатности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sr-Latn-CS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sr-Latn-CS"/>
              </w:rPr>
              <w:t>5</w:t>
            </w: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sr-Latn-CS"/>
              </w:rPr>
              <w:t>207</w:t>
            </w: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sr-Latn-CS"/>
              </w:rPr>
              <w:t>87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sr-Latn-CS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sr-Latn-CS"/>
              </w:rPr>
              <w:t>44.166,30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30.050,38</w:t>
            </w:r>
          </w:p>
        </w:tc>
      </w:tr>
      <w:tr w:rsidR="00924DEE" w:rsidRPr="001757D2" w:rsidTr="001757D2">
        <w:trPr>
          <w:trHeight w:val="50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7. Гараже и </w:t>
            </w:r>
            <w:r w:rsidR="00C3518F"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помоћни објекти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18.510,00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13.578,06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1757D2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8.646,12</w:t>
            </w:r>
          </w:p>
        </w:tc>
      </w:tr>
      <w:tr w:rsidR="00207D04" w:rsidRPr="001757D2" w:rsidTr="001757D2">
        <w:trPr>
          <w:trHeight w:val="279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04" w:rsidRPr="001757D2" w:rsidRDefault="00207D04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8.Друго земљиште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04" w:rsidRPr="001757D2" w:rsidRDefault="00A65F3D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 xml:space="preserve">       </w:t>
            </w:r>
            <w:r w:rsidR="002716EC"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7,80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04" w:rsidRPr="001757D2" w:rsidRDefault="00BB1332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11,79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04" w:rsidRPr="001757D2" w:rsidRDefault="006D25C1" w:rsidP="00BB1332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1</w:t>
            </w:r>
            <w:r w:rsidR="00F314EF"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1,</w:t>
            </w:r>
            <w:r w:rsidR="00BB1332" w:rsidRPr="001757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79</w:t>
            </w:r>
          </w:p>
        </w:tc>
      </w:tr>
    </w:tbl>
    <w:p w:rsidR="001757D2" w:rsidRDefault="001757D2" w:rsidP="00486F80">
      <w:pPr>
        <w:autoSpaceDE w:val="0"/>
        <w:autoSpaceDN w:val="0"/>
        <w:adjustRightInd w:val="0"/>
        <w:spacing w:before="120" w:after="0"/>
        <w:ind w:right="-6" w:firstLine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val="sr-Cyrl-RS"/>
        </w:rPr>
      </w:pPr>
    </w:p>
    <w:p w:rsidR="00924DEE" w:rsidRPr="001757D2" w:rsidRDefault="00924DEE" w:rsidP="00486F80">
      <w:pPr>
        <w:autoSpaceDE w:val="0"/>
        <w:autoSpaceDN w:val="0"/>
        <w:adjustRightInd w:val="0"/>
        <w:spacing w:before="120" w:after="0"/>
        <w:ind w:right="-6" w:firstLine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757D2">
        <w:rPr>
          <w:rFonts w:ascii="Times New Roman" w:hAnsi="Times New Roman" w:cs="Times New Roman"/>
          <w:b/>
          <w:bCs/>
          <w:color w:val="000000"/>
          <w:sz w:val="20"/>
          <w:szCs w:val="20"/>
        </w:rPr>
        <w:t>Члан 3.</w:t>
      </w:r>
    </w:p>
    <w:p w:rsidR="001757D2" w:rsidRPr="001757D2" w:rsidRDefault="00924DEE" w:rsidP="00486F80">
      <w:pPr>
        <w:spacing w:after="0"/>
        <w:ind w:firstLine="0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1757D2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9D770E"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>Ову одлуку</w:t>
      </w:r>
      <w:r w:rsidRPr="001757D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објавити у Службеном листу општине Нова Варош и на интернет страни </w:t>
      </w:r>
      <w:hyperlink r:id="rId5" w:history="1">
        <w:r w:rsidR="001757D2" w:rsidRPr="0019274F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www.</w:t>
        </w:r>
        <w:r w:rsidR="001757D2" w:rsidRPr="0019274F">
          <w:rPr>
            <w:rStyle w:val="Hyperlink"/>
            <w:rFonts w:ascii="Times New Roman" w:hAnsi="Times New Roman" w:cs="Times New Roman"/>
            <w:bCs/>
            <w:sz w:val="20"/>
            <w:szCs w:val="20"/>
            <w:lang w:val="sr-Latn-CS"/>
          </w:rPr>
          <w:t>novavaros.rs</w:t>
        </w:r>
      </w:hyperlink>
    </w:p>
    <w:p w:rsidR="00924DEE" w:rsidRPr="001757D2" w:rsidRDefault="00924DEE" w:rsidP="001757D2">
      <w:pPr>
        <w:spacing w:after="0"/>
        <w:ind w:firstLine="0"/>
        <w:jc w:val="center"/>
        <w:rPr>
          <w:rFonts w:ascii="Times New Roman" w:hAnsi="Times New Roman" w:cs="Times New Roman"/>
          <w:b/>
          <w:sz w:val="20"/>
          <w:szCs w:val="20"/>
          <w:lang w:val="sr-Latn-CS"/>
        </w:rPr>
      </w:pPr>
      <w:r w:rsidRPr="001757D2">
        <w:rPr>
          <w:rFonts w:ascii="Times New Roman" w:hAnsi="Times New Roman" w:cs="Times New Roman"/>
          <w:b/>
          <w:sz w:val="20"/>
          <w:szCs w:val="20"/>
        </w:rPr>
        <w:t>Члан 4.</w:t>
      </w:r>
    </w:p>
    <w:p w:rsidR="00924DEE" w:rsidRPr="001757D2" w:rsidRDefault="009D770E" w:rsidP="00486F80">
      <w:pPr>
        <w:spacing w:after="0"/>
        <w:ind w:firstLine="0"/>
        <w:rPr>
          <w:rFonts w:ascii="Times New Roman" w:hAnsi="Times New Roman" w:cs="Times New Roman"/>
          <w:sz w:val="20"/>
          <w:szCs w:val="20"/>
        </w:rPr>
      </w:pPr>
      <w:r w:rsidRPr="001757D2">
        <w:rPr>
          <w:rFonts w:ascii="Times New Roman" w:hAnsi="Times New Roman" w:cs="Times New Roman"/>
          <w:sz w:val="20"/>
          <w:szCs w:val="20"/>
        </w:rPr>
        <w:t xml:space="preserve">   Ова одлука</w:t>
      </w:r>
      <w:r w:rsidR="00924DEE" w:rsidRPr="001757D2">
        <w:rPr>
          <w:rFonts w:ascii="Times New Roman" w:hAnsi="Times New Roman" w:cs="Times New Roman"/>
          <w:sz w:val="20"/>
          <w:szCs w:val="20"/>
        </w:rPr>
        <w:t xml:space="preserve">  ступа на снагу осмог дана од дана објављивања у „Службеном листу  општине Нова Варош”, а примењује се од 1. јануара </w:t>
      </w:r>
      <w:r w:rsidR="00856334" w:rsidRPr="001757D2">
        <w:rPr>
          <w:rFonts w:ascii="Times New Roman" w:hAnsi="Times New Roman" w:cs="Times New Roman"/>
          <w:sz w:val="20"/>
          <w:szCs w:val="20"/>
        </w:rPr>
        <w:t>202</w:t>
      </w:r>
      <w:r w:rsidR="002E0154" w:rsidRPr="001757D2">
        <w:rPr>
          <w:rFonts w:ascii="Times New Roman" w:hAnsi="Times New Roman" w:cs="Times New Roman"/>
          <w:sz w:val="20"/>
          <w:szCs w:val="20"/>
        </w:rPr>
        <w:t>6</w:t>
      </w:r>
      <w:r w:rsidR="00924DEE" w:rsidRPr="001757D2">
        <w:rPr>
          <w:rFonts w:ascii="Times New Roman" w:hAnsi="Times New Roman" w:cs="Times New Roman"/>
          <w:sz w:val="20"/>
          <w:szCs w:val="20"/>
        </w:rPr>
        <w:t>. године.</w:t>
      </w:r>
    </w:p>
    <w:p w:rsidR="001757D2" w:rsidRPr="001757D2" w:rsidRDefault="001757D2" w:rsidP="00486F80">
      <w:pPr>
        <w:pStyle w:val="Default"/>
        <w:jc w:val="both"/>
        <w:rPr>
          <w:color w:val="auto"/>
          <w:sz w:val="20"/>
          <w:szCs w:val="20"/>
          <w:lang w:val="sr-Cyrl-RS"/>
        </w:rPr>
      </w:pPr>
    </w:p>
    <w:p w:rsidR="001757D2" w:rsidRPr="001757D2" w:rsidRDefault="001757D2" w:rsidP="001757D2">
      <w:pPr>
        <w:tabs>
          <w:tab w:val="clear" w:pos="1080"/>
        </w:tabs>
        <w:spacing w:after="0"/>
        <w:ind w:left="-360" w:firstLine="1080"/>
        <w:rPr>
          <w:rFonts w:ascii="Times New Roman" w:hAnsi="Times New Roman" w:cs="Times New Roman"/>
          <w:b/>
          <w:sz w:val="20"/>
          <w:szCs w:val="20"/>
        </w:rPr>
      </w:pPr>
      <w:r w:rsidRPr="001757D2">
        <w:rPr>
          <w:rFonts w:ascii="Times New Roman" w:hAnsi="Times New Roman" w:cs="Times New Roman"/>
          <w:b/>
          <w:sz w:val="20"/>
          <w:szCs w:val="20"/>
        </w:rPr>
        <w:t>ОПШТИНСКО ВЕЋЕ ОПШТИНЕ НОВА ВАРОШ</w:t>
      </w:r>
    </w:p>
    <w:p w:rsidR="001757D2" w:rsidRPr="001757D2" w:rsidRDefault="001757D2" w:rsidP="001757D2">
      <w:pPr>
        <w:tabs>
          <w:tab w:val="clear" w:pos="1080"/>
        </w:tabs>
        <w:spacing w:after="0"/>
        <w:ind w:left="-360" w:firstLine="1080"/>
        <w:rPr>
          <w:rFonts w:ascii="Times New Roman" w:hAnsi="Times New Roman" w:cs="Times New Roman"/>
          <w:b/>
          <w:sz w:val="20"/>
          <w:szCs w:val="20"/>
        </w:rPr>
      </w:pPr>
      <w:r w:rsidRPr="001757D2">
        <w:rPr>
          <w:rFonts w:ascii="Times New Roman" w:hAnsi="Times New Roman" w:cs="Times New Roman"/>
          <w:b/>
          <w:sz w:val="20"/>
          <w:szCs w:val="20"/>
        </w:rPr>
        <w:t>БРОЈ:</w:t>
      </w:r>
      <w:r w:rsidRPr="001757D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757D2">
        <w:rPr>
          <w:rFonts w:ascii="Times New Roman" w:hAnsi="Times New Roman" w:cs="Times New Roman"/>
          <w:b/>
          <w:sz w:val="20"/>
          <w:szCs w:val="20"/>
          <w:lang w:val="en-US"/>
        </w:rPr>
        <w:t>004442316</w:t>
      </w:r>
      <w:r w:rsidRPr="001757D2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2025 06356 003 000 060 107/2</w:t>
      </w:r>
      <w:r w:rsidRPr="001757D2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1757D2">
        <w:rPr>
          <w:rFonts w:ascii="Times New Roman" w:hAnsi="Times New Roman" w:cs="Times New Roman"/>
          <w:b/>
          <w:sz w:val="20"/>
          <w:szCs w:val="20"/>
        </w:rPr>
        <w:t>од 20.11.2025.године</w:t>
      </w:r>
      <w:bookmarkStart w:id="0" w:name="_GoBack"/>
      <w:bookmarkEnd w:id="0"/>
    </w:p>
    <w:p w:rsidR="001757D2" w:rsidRPr="001757D2" w:rsidRDefault="001757D2" w:rsidP="001757D2">
      <w:pPr>
        <w:tabs>
          <w:tab w:val="clear" w:pos="1080"/>
        </w:tabs>
        <w:spacing w:after="0"/>
        <w:ind w:firstLine="0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p w:rsidR="001757D2" w:rsidRPr="001757D2" w:rsidRDefault="001757D2" w:rsidP="001757D2">
      <w:pPr>
        <w:tabs>
          <w:tab w:val="clear" w:pos="1080"/>
        </w:tabs>
        <w:spacing w:after="0"/>
        <w:ind w:firstLine="6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57D2">
        <w:rPr>
          <w:rFonts w:ascii="Times New Roman" w:hAnsi="Times New Roman" w:cs="Times New Roman"/>
          <w:b/>
          <w:sz w:val="20"/>
          <w:szCs w:val="20"/>
        </w:rPr>
        <w:t>ПРЕДСЕДНИК</w:t>
      </w:r>
    </w:p>
    <w:p w:rsidR="001757D2" w:rsidRPr="001757D2" w:rsidRDefault="001757D2" w:rsidP="001757D2">
      <w:pPr>
        <w:tabs>
          <w:tab w:val="clear" w:pos="1080"/>
        </w:tabs>
        <w:spacing w:after="0"/>
        <w:ind w:firstLine="6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57D2">
        <w:rPr>
          <w:rFonts w:ascii="Times New Roman" w:hAnsi="Times New Roman" w:cs="Times New Roman"/>
          <w:b/>
          <w:sz w:val="20"/>
          <w:szCs w:val="20"/>
        </w:rPr>
        <w:t>Општинског већа</w:t>
      </w:r>
    </w:p>
    <w:p w:rsidR="008D250B" w:rsidRDefault="001757D2" w:rsidP="00446CAE">
      <w:pPr>
        <w:tabs>
          <w:tab w:val="clear" w:pos="1080"/>
          <w:tab w:val="left" w:pos="2466"/>
        </w:tabs>
        <w:spacing w:after="0"/>
        <w:ind w:left="-360" w:firstLine="6120"/>
        <w:jc w:val="center"/>
        <w:rPr>
          <w:b/>
        </w:rPr>
      </w:pPr>
      <w:r w:rsidRPr="001757D2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     </w:t>
      </w:r>
      <w:r w:rsidRPr="001757D2">
        <w:rPr>
          <w:rFonts w:ascii="Times New Roman" w:hAnsi="Times New Roman" w:cs="Times New Roman"/>
          <w:b/>
          <w:sz w:val="20"/>
          <w:szCs w:val="20"/>
        </w:rPr>
        <w:t>Бранко Бјелић</w:t>
      </w:r>
    </w:p>
    <w:sectPr w:rsidR="008D250B" w:rsidSect="00F50028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4DEE"/>
    <w:rsid w:val="000963C0"/>
    <w:rsid w:val="001527ED"/>
    <w:rsid w:val="00156AF7"/>
    <w:rsid w:val="0016648D"/>
    <w:rsid w:val="001757D2"/>
    <w:rsid w:val="001A7620"/>
    <w:rsid w:val="001B34AD"/>
    <w:rsid w:val="00207D04"/>
    <w:rsid w:val="0024103B"/>
    <w:rsid w:val="002716EC"/>
    <w:rsid w:val="002E0154"/>
    <w:rsid w:val="00396C00"/>
    <w:rsid w:val="003C0C49"/>
    <w:rsid w:val="003C7FCF"/>
    <w:rsid w:val="00432A85"/>
    <w:rsid w:val="00446CAE"/>
    <w:rsid w:val="00481904"/>
    <w:rsid w:val="004826EE"/>
    <w:rsid w:val="00486F80"/>
    <w:rsid w:val="004B71C8"/>
    <w:rsid w:val="00571161"/>
    <w:rsid w:val="006077BF"/>
    <w:rsid w:val="006D25C1"/>
    <w:rsid w:val="006E4211"/>
    <w:rsid w:val="006E6DA2"/>
    <w:rsid w:val="006F49B5"/>
    <w:rsid w:val="00746FAE"/>
    <w:rsid w:val="0078190A"/>
    <w:rsid w:val="008215E9"/>
    <w:rsid w:val="00856334"/>
    <w:rsid w:val="008B0260"/>
    <w:rsid w:val="008D250B"/>
    <w:rsid w:val="00924DEE"/>
    <w:rsid w:val="009D00AB"/>
    <w:rsid w:val="009D770E"/>
    <w:rsid w:val="009E2BD9"/>
    <w:rsid w:val="00A01728"/>
    <w:rsid w:val="00A1571E"/>
    <w:rsid w:val="00A65F3D"/>
    <w:rsid w:val="00AC2916"/>
    <w:rsid w:val="00B10E7D"/>
    <w:rsid w:val="00B63716"/>
    <w:rsid w:val="00B87010"/>
    <w:rsid w:val="00BB1332"/>
    <w:rsid w:val="00BB4E30"/>
    <w:rsid w:val="00BC109C"/>
    <w:rsid w:val="00C3518F"/>
    <w:rsid w:val="00CA085B"/>
    <w:rsid w:val="00CC4427"/>
    <w:rsid w:val="00CF35E4"/>
    <w:rsid w:val="00D41D99"/>
    <w:rsid w:val="00DB5E25"/>
    <w:rsid w:val="00DC6B19"/>
    <w:rsid w:val="00E349E9"/>
    <w:rsid w:val="00EC05B1"/>
    <w:rsid w:val="00F12D0F"/>
    <w:rsid w:val="00F20E8C"/>
    <w:rsid w:val="00F314EF"/>
    <w:rsid w:val="00F50028"/>
    <w:rsid w:val="00F50624"/>
    <w:rsid w:val="00FF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DEE"/>
    <w:pPr>
      <w:tabs>
        <w:tab w:val="left" w:pos="1080"/>
      </w:tabs>
      <w:spacing w:after="120" w:line="240" w:lineRule="auto"/>
      <w:ind w:firstLine="720"/>
      <w:jc w:val="both"/>
    </w:pPr>
    <w:rPr>
      <w:rFonts w:ascii="Arial" w:eastAsia="Times New Roman" w:hAnsi="Arial" w:cs="Arial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24D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757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7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avaros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ljcirovic</dc:creator>
  <cp:lastModifiedBy>Milka Radic</cp:lastModifiedBy>
  <cp:revision>57</cp:revision>
  <cp:lastPrinted>2025-11-21T07:56:00Z</cp:lastPrinted>
  <dcterms:created xsi:type="dcterms:W3CDTF">2019-10-31T08:05:00Z</dcterms:created>
  <dcterms:modified xsi:type="dcterms:W3CDTF">2025-11-21T07:56:00Z</dcterms:modified>
</cp:coreProperties>
</file>